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53" w:type="dxa"/>
        <w:tblLook w:val="04A0" w:firstRow="1" w:lastRow="0" w:firstColumn="1" w:lastColumn="0" w:noHBand="0" w:noVBand="1"/>
      </w:tblPr>
      <w:tblGrid>
        <w:gridCol w:w="10553"/>
      </w:tblGrid>
      <w:tr w:rsidR="00927ECD" w:rsidRPr="00DC4DDA" w:rsidTr="00927ECD">
        <w:trPr>
          <w:trHeight w:val="354"/>
        </w:trPr>
        <w:tc>
          <w:tcPr>
            <w:tcW w:w="10553" w:type="dxa"/>
          </w:tcPr>
          <w:p w:rsidR="00927ECD" w:rsidRPr="00F070F6" w:rsidRDefault="007A2FB5" w:rsidP="00DC4DDA">
            <w:pPr>
              <w:contextualSpacing/>
              <w:rPr>
                <w:b/>
              </w:rPr>
            </w:pPr>
            <w:bookmarkStart w:id="0" w:name="_GoBack"/>
            <w:bookmarkEnd w:id="0"/>
            <w:r w:rsidRPr="00F070F6">
              <w:rPr>
                <w:b/>
              </w:rPr>
              <w:t>GU</w:t>
            </w:r>
            <w:r w:rsidR="00082532">
              <w:rPr>
                <w:b/>
              </w:rPr>
              <w:t>Í</w:t>
            </w:r>
            <w:r w:rsidRPr="00F070F6">
              <w:rPr>
                <w:b/>
              </w:rPr>
              <w:t xml:space="preserve">A DE APRENDIZAJE:  UNIDAD </w:t>
            </w:r>
            <w:r w:rsidR="00F070F6" w:rsidRPr="00F070F6">
              <w:rPr>
                <w:b/>
              </w:rPr>
              <w:t xml:space="preserve">1     </w:t>
            </w:r>
            <w:r w:rsidR="004979BA" w:rsidRPr="00F070F6">
              <w:rPr>
                <w:b/>
              </w:rPr>
              <w:t xml:space="preserve">       GU</w:t>
            </w:r>
            <w:r w:rsidR="00082532">
              <w:rPr>
                <w:b/>
              </w:rPr>
              <w:t>Í</w:t>
            </w:r>
            <w:r w:rsidR="004979BA" w:rsidRPr="00F070F6">
              <w:rPr>
                <w:b/>
              </w:rPr>
              <w:t xml:space="preserve">A N°3                </w:t>
            </w:r>
            <w:r w:rsidR="00F070F6">
              <w:rPr>
                <w:b/>
              </w:rPr>
              <w:t xml:space="preserve">           </w:t>
            </w:r>
            <w:r w:rsidR="004979BA" w:rsidRPr="00F070F6">
              <w:rPr>
                <w:b/>
              </w:rPr>
              <w:t xml:space="preserve">  </w:t>
            </w:r>
            <w:r w:rsidR="003A5E03" w:rsidRPr="00F070F6">
              <w:rPr>
                <w:b/>
              </w:rPr>
              <w:t>FECHA:</w:t>
            </w:r>
            <w:r w:rsidR="00390C85">
              <w:rPr>
                <w:b/>
              </w:rPr>
              <w:t>30 Marzo al 03 Abril</w:t>
            </w:r>
          </w:p>
        </w:tc>
      </w:tr>
      <w:tr w:rsidR="00927ECD" w:rsidRPr="00DC4DDA" w:rsidTr="00927ECD">
        <w:trPr>
          <w:trHeight w:val="354"/>
        </w:trPr>
        <w:tc>
          <w:tcPr>
            <w:tcW w:w="10553" w:type="dxa"/>
          </w:tcPr>
          <w:p w:rsidR="00927ECD" w:rsidRPr="00DC4DDA" w:rsidRDefault="00082532" w:rsidP="00DC4DDA">
            <w:pPr>
              <w:contextualSpacing/>
              <w:rPr>
                <w:b/>
              </w:rPr>
            </w:pPr>
            <w:r>
              <w:rPr>
                <w:b/>
              </w:rPr>
              <w:t>Á</w:t>
            </w:r>
            <w:r w:rsidR="00927ECD" w:rsidRPr="00DC4DDA">
              <w:rPr>
                <w:b/>
              </w:rPr>
              <w:t xml:space="preserve">MBITO: </w:t>
            </w:r>
            <w:r w:rsidR="00F070F6" w:rsidRPr="00082532">
              <w:t>INTERACCI</w:t>
            </w:r>
            <w:r>
              <w:t>Ó</w:t>
            </w:r>
            <w:r w:rsidR="00F070F6" w:rsidRPr="00082532">
              <w:t>N Y COMPRENSI</w:t>
            </w:r>
            <w:r>
              <w:t>Ó</w:t>
            </w:r>
            <w:r w:rsidR="00F070F6" w:rsidRPr="00082532">
              <w:t>N DEL ENTORNO</w:t>
            </w:r>
            <w:r w:rsidR="007A2FB5" w:rsidRPr="00DC4DDA">
              <w:t xml:space="preserve">                    </w:t>
            </w:r>
            <w:r w:rsidR="007A2FB5" w:rsidRPr="00DC4DDA">
              <w:rPr>
                <w:b/>
              </w:rPr>
              <w:t>N</w:t>
            </w:r>
            <w:r>
              <w:rPr>
                <w:b/>
              </w:rPr>
              <w:t>Ú</w:t>
            </w:r>
            <w:r w:rsidR="007A2FB5" w:rsidRPr="00DC4DDA">
              <w:rPr>
                <w:b/>
              </w:rPr>
              <w:t>CLEO:</w:t>
            </w:r>
            <w:r w:rsidR="00DC4DDA" w:rsidRPr="00DC4DDA">
              <w:rPr>
                <w:b/>
              </w:rPr>
              <w:t xml:space="preserve"> </w:t>
            </w:r>
            <w:r w:rsidR="00F070F6">
              <w:t>PENSAMIENTO MATEM</w:t>
            </w:r>
            <w:r>
              <w:t>Á</w:t>
            </w:r>
            <w:r w:rsidR="00F070F6">
              <w:t>TICO</w:t>
            </w:r>
          </w:p>
        </w:tc>
      </w:tr>
      <w:tr w:rsidR="00927ECD" w:rsidRPr="00DC4DDA" w:rsidTr="00927ECD">
        <w:trPr>
          <w:trHeight w:val="354"/>
        </w:trPr>
        <w:tc>
          <w:tcPr>
            <w:tcW w:w="10553" w:type="dxa"/>
          </w:tcPr>
          <w:p w:rsidR="00927ECD" w:rsidRPr="00DC4DDA" w:rsidRDefault="00082532" w:rsidP="00DC4DDA">
            <w:pPr>
              <w:contextualSpacing/>
              <w:rPr>
                <w:b/>
              </w:rPr>
            </w:pPr>
            <w:r w:rsidRPr="00DC4DDA">
              <w:rPr>
                <w:b/>
              </w:rPr>
              <w:t>OA</w:t>
            </w:r>
            <w:r>
              <w:rPr>
                <w:b/>
              </w:rPr>
              <w:t>:</w:t>
            </w:r>
            <w:r w:rsidR="00F070F6" w:rsidRPr="00F070F6">
              <w:t xml:space="preserve"> Representar números y cantidades</w:t>
            </w:r>
            <w:r w:rsidR="00F070F6">
              <w:t xml:space="preserve"> hasta 10.</w:t>
            </w:r>
          </w:p>
        </w:tc>
      </w:tr>
      <w:tr w:rsidR="00927ECD" w:rsidRPr="00DC4DDA" w:rsidTr="00927ECD">
        <w:trPr>
          <w:trHeight w:val="335"/>
        </w:trPr>
        <w:tc>
          <w:tcPr>
            <w:tcW w:w="10553" w:type="dxa"/>
          </w:tcPr>
          <w:p w:rsidR="00927ECD" w:rsidRPr="00DC4DDA" w:rsidRDefault="00927ECD" w:rsidP="00DC4DDA">
            <w:pPr>
              <w:contextualSpacing/>
              <w:rPr>
                <w:b/>
              </w:rPr>
            </w:pPr>
            <w:r w:rsidRPr="00DC4DDA">
              <w:rPr>
                <w:b/>
              </w:rPr>
              <w:t xml:space="preserve">NOMBRE ESTUDIANTE: </w:t>
            </w:r>
            <w:r w:rsidR="003A5E03" w:rsidRPr="00DC4DDA">
              <w:rPr>
                <w:b/>
              </w:rPr>
              <w:t xml:space="preserve">                                                                   CURSO:                                                      </w:t>
            </w:r>
          </w:p>
        </w:tc>
      </w:tr>
    </w:tbl>
    <w:p w:rsidR="00FB4268" w:rsidRPr="00DC4DDA" w:rsidRDefault="00FB4268" w:rsidP="00DC4DDA">
      <w:pPr>
        <w:spacing w:line="240" w:lineRule="auto"/>
        <w:contextualSpacing/>
        <w:rPr>
          <w:b/>
          <w:noProof/>
        </w:rPr>
      </w:pPr>
    </w:p>
    <w:p w:rsidR="00F070F6" w:rsidRPr="00DC4DDA" w:rsidRDefault="00910857" w:rsidP="00DC4DDA">
      <w:pPr>
        <w:spacing w:line="240" w:lineRule="auto"/>
        <w:contextualSpacing/>
        <w:jc w:val="right"/>
        <w:rPr>
          <w:rFonts w:ascii="Taffy" w:hAnsi="Taffy"/>
          <w:b/>
          <w:noProof/>
        </w:rPr>
      </w:pPr>
      <w:r w:rsidRPr="00DC4DDA">
        <w:rPr>
          <w:rFonts w:ascii="Taffy" w:hAnsi="Taffy"/>
          <w:b/>
          <w:noProof/>
        </w:rPr>
        <w:t xml:space="preserve">MATERIAL DE APOYO: </w:t>
      </w:r>
      <w:hyperlink r:id="rId7" w:history="1">
        <w:r w:rsidR="00F070F6" w:rsidRPr="00BC56FB">
          <w:rPr>
            <w:rStyle w:val="Hipervnculo"/>
            <w:rFonts w:ascii="Taffy" w:hAnsi="Taffy"/>
            <w:b/>
            <w:noProof/>
          </w:rPr>
          <w:t>https://youtu.be/OHZ_HfPgg7Y</w:t>
        </w:r>
      </w:hyperlink>
    </w:p>
    <w:p w:rsidR="00FB4268" w:rsidRDefault="009A0E3D" w:rsidP="00DC4DDA">
      <w:pPr>
        <w:spacing w:line="240" w:lineRule="auto"/>
        <w:contextualSpacing/>
        <w:rPr>
          <w:b/>
          <w:noProof/>
        </w:rPr>
      </w:pPr>
      <w:r w:rsidRPr="00DC4DDA">
        <w:rPr>
          <w:b/>
          <w:noProof/>
        </w:rPr>
        <w:t>INSTRUCCIONES:</w:t>
      </w:r>
    </w:p>
    <w:p w:rsidR="004979BA" w:rsidRDefault="004979BA" w:rsidP="004979BA">
      <w:pPr>
        <w:pStyle w:val="Prrafodelista"/>
        <w:numPr>
          <w:ilvl w:val="0"/>
          <w:numId w:val="4"/>
        </w:numPr>
        <w:spacing w:line="240" w:lineRule="auto"/>
        <w:rPr>
          <w:noProof/>
        </w:rPr>
      </w:pPr>
      <w:r w:rsidRPr="004979BA">
        <w:rPr>
          <w:noProof/>
        </w:rPr>
        <w:t>Recuerda los numeros del 1 al 10</w:t>
      </w:r>
    </w:p>
    <w:p w:rsidR="004979BA" w:rsidRPr="004979BA" w:rsidRDefault="004979BA" w:rsidP="004979BA">
      <w:pPr>
        <w:pStyle w:val="Prrafodelista"/>
        <w:numPr>
          <w:ilvl w:val="0"/>
          <w:numId w:val="4"/>
        </w:numPr>
        <w:spacing w:line="240" w:lineRule="auto"/>
        <w:rPr>
          <w:noProof/>
        </w:rPr>
      </w:pPr>
      <w:r>
        <w:rPr>
          <w:noProof/>
        </w:rPr>
        <w:t>Delinia los numeros con linea segmentada y completa los numeros que faltan</w:t>
      </w:r>
    </w:p>
    <w:p w:rsidR="004979BA" w:rsidRDefault="004979BA" w:rsidP="00DC4DDA">
      <w:pPr>
        <w:spacing w:line="240" w:lineRule="auto"/>
        <w:contextualSpacing/>
        <w:rPr>
          <w:b/>
          <w:noProof/>
        </w:rPr>
      </w:pPr>
    </w:p>
    <w:p w:rsidR="004979BA" w:rsidRDefault="004979BA" w:rsidP="004979BA">
      <w:pPr>
        <w:spacing w:line="240" w:lineRule="auto"/>
        <w:contextualSpacing/>
        <w:jc w:val="center"/>
        <w:rPr>
          <w:b/>
          <w:noProof/>
        </w:rPr>
      </w:pPr>
      <w:r>
        <w:rPr>
          <w:noProof/>
          <w:lang w:eastAsia="es-CL"/>
        </w:rPr>
        <w:drawing>
          <wp:inline distT="0" distB="0" distL="0" distR="0" wp14:anchorId="557FB8C2" wp14:editId="445AC86F">
            <wp:extent cx="4391025" cy="54930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771"/>
                    <a:stretch/>
                  </pic:blipFill>
                  <pic:spPr bwMode="auto">
                    <a:xfrm>
                      <a:off x="0" y="0"/>
                      <a:ext cx="4404399" cy="5509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0F6" w:rsidRDefault="00F070F6" w:rsidP="004979BA">
      <w:pPr>
        <w:spacing w:line="240" w:lineRule="auto"/>
        <w:contextualSpacing/>
        <w:jc w:val="center"/>
        <w:rPr>
          <w:b/>
          <w:noProof/>
        </w:rPr>
      </w:pPr>
    </w:p>
    <w:p w:rsidR="00F070F6" w:rsidRDefault="00F070F6" w:rsidP="004979BA">
      <w:pPr>
        <w:spacing w:line="240" w:lineRule="auto"/>
        <w:contextualSpacing/>
        <w:jc w:val="center"/>
        <w:rPr>
          <w:b/>
          <w:noProof/>
        </w:rPr>
      </w:pPr>
    </w:p>
    <w:tbl>
      <w:tblPr>
        <w:tblStyle w:val="Tablaconcuadrcula"/>
        <w:tblW w:w="10553" w:type="dxa"/>
        <w:tblLook w:val="04A0" w:firstRow="1" w:lastRow="0" w:firstColumn="1" w:lastColumn="0" w:noHBand="0" w:noVBand="1"/>
      </w:tblPr>
      <w:tblGrid>
        <w:gridCol w:w="10553"/>
      </w:tblGrid>
      <w:tr w:rsidR="00F070F6" w:rsidRPr="00DC4DDA" w:rsidTr="00412711">
        <w:trPr>
          <w:trHeight w:val="354"/>
        </w:trPr>
        <w:tc>
          <w:tcPr>
            <w:tcW w:w="10553" w:type="dxa"/>
          </w:tcPr>
          <w:p w:rsidR="00F070F6" w:rsidRPr="00F070F6" w:rsidRDefault="00F070F6" w:rsidP="00412711">
            <w:pPr>
              <w:contextualSpacing/>
              <w:rPr>
                <w:b/>
              </w:rPr>
            </w:pPr>
            <w:r w:rsidRPr="00F070F6">
              <w:rPr>
                <w:b/>
              </w:rPr>
              <w:lastRenderedPageBreak/>
              <w:t xml:space="preserve">GUIA DE APRENDIZAJE:  UNIDAD 1            GUIA N°3                </w:t>
            </w:r>
            <w:r>
              <w:rPr>
                <w:b/>
              </w:rPr>
              <w:t xml:space="preserve">           </w:t>
            </w:r>
            <w:r w:rsidRPr="00F070F6">
              <w:rPr>
                <w:b/>
              </w:rPr>
              <w:t xml:space="preserve">  FECHA:</w:t>
            </w:r>
            <w:r w:rsidR="00390C85">
              <w:rPr>
                <w:b/>
              </w:rPr>
              <w:t>30 Marzo al 03 Abril</w:t>
            </w:r>
          </w:p>
        </w:tc>
      </w:tr>
      <w:tr w:rsidR="00F070F6" w:rsidRPr="00DC4DDA" w:rsidTr="00412711">
        <w:trPr>
          <w:trHeight w:val="354"/>
        </w:trPr>
        <w:tc>
          <w:tcPr>
            <w:tcW w:w="10553" w:type="dxa"/>
          </w:tcPr>
          <w:p w:rsidR="00F070F6" w:rsidRPr="00DC4DDA" w:rsidRDefault="00F070F6" w:rsidP="00412711">
            <w:pPr>
              <w:contextualSpacing/>
              <w:rPr>
                <w:b/>
              </w:rPr>
            </w:pPr>
            <w:r w:rsidRPr="00DC4DDA">
              <w:rPr>
                <w:b/>
              </w:rPr>
              <w:t xml:space="preserve">AMBITO: </w:t>
            </w:r>
            <w:r w:rsidRPr="00F070F6">
              <w:t xml:space="preserve">INTERACCION </w:t>
            </w:r>
            <w:r>
              <w:t>Y COMPRENSION DEL ENTORNO</w:t>
            </w:r>
            <w:r w:rsidRPr="00DC4DDA">
              <w:t xml:space="preserve">                    </w:t>
            </w:r>
            <w:r w:rsidRPr="00DC4DDA">
              <w:rPr>
                <w:b/>
              </w:rPr>
              <w:t xml:space="preserve">NUCLEO: </w:t>
            </w:r>
            <w:r>
              <w:t>PENSAMIENTO MATEMATICO</w:t>
            </w:r>
          </w:p>
        </w:tc>
      </w:tr>
      <w:tr w:rsidR="00F070F6" w:rsidRPr="00DC4DDA" w:rsidTr="00412711">
        <w:trPr>
          <w:trHeight w:val="354"/>
        </w:trPr>
        <w:tc>
          <w:tcPr>
            <w:tcW w:w="10553" w:type="dxa"/>
          </w:tcPr>
          <w:p w:rsidR="00F070F6" w:rsidRPr="00DC4DDA" w:rsidRDefault="00082532" w:rsidP="00412711">
            <w:pPr>
              <w:contextualSpacing/>
              <w:rPr>
                <w:b/>
              </w:rPr>
            </w:pPr>
            <w:r w:rsidRPr="00DC4DDA">
              <w:rPr>
                <w:b/>
              </w:rPr>
              <w:t>OA</w:t>
            </w:r>
            <w:r>
              <w:rPr>
                <w:b/>
              </w:rPr>
              <w:t>:</w:t>
            </w:r>
            <w:r w:rsidR="00F070F6" w:rsidRPr="00F070F6">
              <w:t xml:space="preserve"> </w:t>
            </w:r>
            <w:r w:rsidR="00E83A6B">
              <w:t>Identificar atributos de figuras 2D tales como forma.</w:t>
            </w:r>
          </w:p>
        </w:tc>
      </w:tr>
      <w:tr w:rsidR="00F070F6" w:rsidRPr="00DC4DDA" w:rsidTr="00412711">
        <w:trPr>
          <w:trHeight w:val="335"/>
        </w:trPr>
        <w:tc>
          <w:tcPr>
            <w:tcW w:w="10553" w:type="dxa"/>
          </w:tcPr>
          <w:p w:rsidR="00F070F6" w:rsidRPr="00DC4DDA" w:rsidRDefault="00F070F6" w:rsidP="00412711">
            <w:pPr>
              <w:contextualSpacing/>
              <w:rPr>
                <w:b/>
              </w:rPr>
            </w:pPr>
            <w:r w:rsidRPr="00DC4DDA">
              <w:rPr>
                <w:b/>
              </w:rPr>
              <w:t xml:space="preserve">NOMBRE ESTUDIANTE:                                                                    CURSO:                                                      </w:t>
            </w:r>
          </w:p>
        </w:tc>
      </w:tr>
    </w:tbl>
    <w:p w:rsidR="00F070F6" w:rsidRPr="00DC4DDA" w:rsidRDefault="00F070F6" w:rsidP="00F070F6">
      <w:pPr>
        <w:spacing w:line="240" w:lineRule="auto"/>
        <w:contextualSpacing/>
        <w:rPr>
          <w:b/>
          <w:noProof/>
        </w:rPr>
      </w:pPr>
    </w:p>
    <w:p w:rsidR="00F070F6" w:rsidRPr="00F070F6" w:rsidRDefault="00F070F6" w:rsidP="00F070F6">
      <w:pPr>
        <w:spacing w:line="240" w:lineRule="auto"/>
        <w:contextualSpacing/>
        <w:rPr>
          <w:rFonts w:ascii="Taffy" w:hAnsi="Taffy"/>
          <w:noProof/>
        </w:rPr>
      </w:pPr>
    </w:p>
    <w:p w:rsidR="00F070F6" w:rsidRDefault="00F070F6" w:rsidP="00F070F6">
      <w:pPr>
        <w:spacing w:line="240" w:lineRule="auto"/>
        <w:contextualSpacing/>
        <w:rPr>
          <w:b/>
          <w:noProof/>
        </w:rPr>
      </w:pPr>
      <w:r w:rsidRPr="00DC4DDA">
        <w:rPr>
          <w:b/>
          <w:noProof/>
        </w:rPr>
        <w:t>INSTRUCCIONES:</w:t>
      </w:r>
    </w:p>
    <w:p w:rsidR="00F070F6" w:rsidRDefault="00F070F6" w:rsidP="00F070F6">
      <w:pPr>
        <w:pStyle w:val="Prrafodelist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Observa y decubre los cuadrados, triangulos y circulos</w:t>
      </w:r>
    </w:p>
    <w:p w:rsidR="00F070F6" w:rsidRDefault="00F070F6" w:rsidP="00F070F6">
      <w:pPr>
        <w:pStyle w:val="Prrafodelist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Colorea de rojo los cuadrados, de verde los triangulos y de azul los circulos</w:t>
      </w:r>
    </w:p>
    <w:p w:rsidR="00F070F6" w:rsidRPr="00F070F6" w:rsidRDefault="00E83A6B" w:rsidP="00F070F6">
      <w:pPr>
        <w:pStyle w:val="Prrafodelist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Completa la tabla, coloreando un recuadro por cada figura encontarda</w:t>
      </w:r>
    </w:p>
    <w:p w:rsidR="00F070F6" w:rsidRDefault="00F070F6" w:rsidP="00F070F6">
      <w:pPr>
        <w:spacing w:line="240" w:lineRule="auto"/>
        <w:contextualSpacing/>
        <w:rPr>
          <w:b/>
          <w:noProof/>
        </w:rPr>
      </w:pPr>
    </w:p>
    <w:p w:rsidR="001C374E" w:rsidRPr="00DC4DDA" w:rsidRDefault="00F070F6" w:rsidP="00F070F6">
      <w:pPr>
        <w:spacing w:line="240" w:lineRule="auto"/>
        <w:contextualSpacing/>
        <w:jc w:val="center"/>
        <w:rPr>
          <w:b/>
          <w:noProof/>
        </w:rPr>
      </w:pPr>
      <w:r>
        <w:rPr>
          <w:noProof/>
          <w:lang w:eastAsia="es-CL"/>
        </w:rPr>
        <w:drawing>
          <wp:inline distT="0" distB="0" distL="0" distR="0" wp14:anchorId="22A36DEE" wp14:editId="72BCFA15">
            <wp:extent cx="4676675" cy="5443371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387"/>
                    <a:stretch/>
                  </pic:blipFill>
                  <pic:spPr bwMode="auto">
                    <a:xfrm>
                      <a:off x="0" y="0"/>
                      <a:ext cx="4695523" cy="5465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374E" w:rsidRPr="00DC4DDA" w:rsidSect="00B41018">
      <w:headerReference w:type="default" r:id="rId10"/>
      <w:footerReference w:type="default" r:id="rId11"/>
      <w:pgSz w:w="12240" w:h="15840"/>
      <w:pgMar w:top="720" w:right="720" w:bottom="720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2EA" w:rsidRDefault="00E152EA" w:rsidP="00BE56C2">
      <w:pPr>
        <w:spacing w:after="0" w:line="240" w:lineRule="auto"/>
      </w:pPr>
      <w:r>
        <w:separator/>
      </w:r>
    </w:p>
  </w:endnote>
  <w:endnote w:type="continuationSeparator" w:id="0">
    <w:p w:rsidR="00E152EA" w:rsidRDefault="00E152E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altograph UI">
    <w:altName w:val="Calibri"/>
    <w:charset w:val="00"/>
    <w:family w:val="script"/>
    <w:pitch w:val="variable"/>
    <w:sig w:usb0="00000003" w:usb1="0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ffy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F62B41B974B943FDA5EB34F91ACFC71C"/>
      </w:placeholder>
      <w:temporary/>
      <w:showingPlcHdr/>
    </w:sdtPr>
    <w:sdtEndPr/>
    <w:sdtContent>
      <w:p w:rsidR="001348EC" w:rsidRDefault="001348EC">
        <w:pPr>
          <w:pStyle w:val="Piedepgina"/>
        </w:pPr>
        <w:r>
          <w:rPr>
            <w:lang w:val="es-ES"/>
          </w:rPr>
          <w:t>[Escriba aquí]</w:t>
        </w:r>
      </w:p>
    </w:sdtContent>
  </w:sdt>
  <w:p w:rsidR="001348EC" w:rsidRDefault="001348EC" w:rsidP="001348EC">
    <w:pPr>
      <w:pStyle w:val="Piedepgina"/>
      <w:jc w:val="center"/>
    </w:pPr>
    <w:r>
      <w:rPr>
        <w:noProof/>
        <w:lang w:eastAsia="es-CL"/>
      </w:rPr>
      <w:drawing>
        <wp:inline distT="0" distB="0" distL="0" distR="0" wp14:anchorId="63448690" wp14:editId="56EB2D89">
          <wp:extent cx="601762" cy="582884"/>
          <wp:effectExtent l="0" t="0" r="8255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155"/>
                  <a:stretch/>
                </pic:blipFill>
                <pic:spPr bwMode="auto">
                  <a:xfrm>
                    <a:off x="0" y="0"/>
                    <a:ext cx="680661" cy="659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2EA" w:rsidRDefault="00E152EA" w:rsidP="00BE56C2">
      <w:pPr>
        <w:spacing w:after="0" w:line="240" w:lineRule="auto"/>
      </w:pPr>
      <w:r>
        <w:separator/>
      </w:r>
    </w:p>
  </w:footnote>
  <w:footnote w:type="continuationSeparator" w:id="0">
    <w:p w:rsidR="00E152EA" w:rsidRDefault="00E152E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Pr="00910857" w:rsidRDefault="00BE56C2" w:rsidP="00927ECD">
    <w:pPr>
      <w:pStyle w:val="Encabezado"/>
      <w:tabs>
        <w:tab w:val="left" w:pos="8064"/>
      </w:tabs>
      <w:jc w:val="center"/>
      <w:rPr>
        <w:rFonts w:cstheme="minorHAnsi"/>
        <w:sz w:val="20"/>
      </w:rPr>
    </w:pPr>
    <w:r w:rsidRPr="00910857">
      <w:rPr>
        <w:rFonts w:cstheme="minorHAnsi"/>
        <w:noProof/>
        <w:sz w:val="20"/>
        <w:lang w:eastAsia="es-CL"/>
      </w:rPr>
      <w:drawing>
        <wp:anchor distT="0" distB="0" distL="114300" distR="114300" simplePos="0" relativeHeight="251671552" behindDoc="1" locked="0" layoutInCell="1" allowOverlap="1" wp14:anchorId="58ABEF22" wp14:editId="5701D36D">
          <wp:simplePos x="0" y="0"/>
          <wp:positionH relativeFrom="column">
            <wp:posOffset>-180975</wp:posOffset>
          </wp:positionH>
          <wp:positionV relativeFrom="paragraph">
            <wp:posOffset>-109220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857">
      <w:rPr>
        <w:rFonts w:cstheme="minorHAnsi"/>
        <w:sz w:val="20"/>
      </w:rPr>
      <w:t xml:space="preserve">UNIDAD TECNICO PEDAGOGICO 2020 –APRENDIENDO EN </w:t>
    </w:r>
    <w:r w:rsidR="00927ECD" w:rsidRPr="00910857">
      <w:rPr>
        <w:rFonts w:cstheme="minorHAnsi"/>
        <w:sz w:val="20"/>
      </w:rPr>
      <w:t>LINEA MINERAL</w:t>
    </w:r>
  </w:p>
  <w:p w:rsidR="0035270E" w:rsidRPr="00910857" w:rsidRDefault="00426AC0" w:rsidP="00426AC0">
    <w:pPr>
      <w:pStyle w:val="Encabezado"/>
      <w:tabs>
        <w:tab w:val="clear" w:pos="4419"/>
        <w:tab w:val="clear" w:pos="8838"/>
        <w:tab w:val="left" w:pos="2115"/>
      </w:tabs>
      <w:rPr>
        <w:rFonts w:cstheme="minorHAnsi"/>
        <w:sz w:val="20"/>
      </w:rPr>
    </w:pPr>
    <w:r w:rsidRPr="00910857">
      <w:rPr>
        <w:rFonts w:cstheme="minorHAnsi"/>
        <w:sz w:val="20"/>
      </w:rPr>
      <w:tab/>
    </w:r>
  </w:p>
  <w:p w:rsidR="00910857" w:rsidRPr="00DC4DDA" w:rsidRDefault="00D7598A" w:rsidP="00910857">
    <w:pPr>
      <w:pStyle w:val="Encabezado"/>
      <w:tabs>
        <w:tab w:val="left" w:pos="8064"/>
      </w:tabs>
      <w:rPr>
        <w:rFonts w:cstheme="minorHAnsi"/>
        <w:sz w:val="20"/>
      </w:rPr>
    </w:pPr>
    <w:r w:rsidRPr="00910857">
      <w:rPr>
        <w:rFonts w:cstheme="minorHAnsi"/>
        <w:sz w:val="20"/>
      </w:rPr>
      <w:t xml:space="preserve">  C</w:t>
    </w:r>
    <w:r w:rsidR="0035270E" w:rsidRPr="00910857">
      <w:rPr>
        <w:rFonts w:cstheme="minorHAnsi"/>
        <w:sz w:val="20"/>
      </w:rPr>
      <w:t>ORREO INSTITUCIONAL DOCENTE:</w:t>
    </w:r>
    <w:r w:rsidRPr="00910857">
      <w:rPr>
        <w:rFonts w:cstheme="minorHAnsi"/>
        <w:sz w:val="20"/>
      </w:rPr>
      <w:t xml:space="preserve"> </w:t>
    </w:r>
    <w:r w:rsidRPr="00910857">
      <w:rPr>
        <w:rFonts w:cstheme="minorHAnsi"/>
        <w:color w:val="0070C0"/>
        <w:spacing w:val="12"/>
        <w:sz w:val="20"/>
      </w:rPr>
      <w:t xml:space="preserve"> </w:t>
    </w:r>
    <w:r w:rsidR="00910857" w:rsidRPr="00910857">
      <w:rPr>
        <w:sz w:val="20"/>
      </w:rPr>
      <w:t xml:space="preserve">   </w:t>
    </w:r>
    <w:hyperlink r:id="rId2" w:history="1">
      <w:r w:rsidR="00910857" w:rsidRPr="00DC4DDA">
        <w:rPr>
          <w:rStyle w:val="Hipervnculo"/>
          <w:rFonts w:cstheme="minorHAnsi"/>
          <w:sz w:val="20"/>
        </w:rPr>
        <w:t>mariasoledad.santelices@colegio-mineralelteniente.cl</w:t>
      </w:r>
    </w:hyperlink>
    <w:r w:rsidR="00910857" w:rsidRPr="00DC4DDA">
      <w:rPr>
        <w:rFonts w:cstheme="minorHAnsi"/>
        <w:sz w:val="20"/>
      </w:rPr>
      <w:t xml:space="preserve">     Kínder A</w:t>
    </w:r>
  </w:p>
  <w:p w:rsidR="00910857" w:rsidRPr="00DC4DDA" w:rsidRDefault="00910857" w:rsidP="00910857">
    <w:pPr>
      <w:pStyle w:val="Encabezado"/>
      <w:tabs>
        <w:tab w:val="left" w:pos="8064"/>
      </w:tabs>
      <w:rPr>
        <w:rFonts w:cstheme="minorHAnsi"/>
        <w:sz w:val="20"/>
      </w:rPr>
    </w:pPr>
    <w:r w:rsidRPr="00DC4DDA">
      <w:rPr>
        <w:rFonts w:cstheme="minorHAnsi"/>
        <w:sz w:val="20"/>
      </w:rPr>
      <w:t xml:space="preserve">                                                                       </w:t>
    </w:r>
    <w:hyperlink r:id="rId3" w:history="1">
      <w:r w:rsidRPr="00DC4DDA">
        <w:rPr>
          <w:rStyle w:val="Hipervnculo"/>
          <w:rFonts w:cstheme="minorHAnsi"/>
          <w:spacing w:val="12"/>
          <w:sz w:val="20"/>
        </w:rPr>
        <w:t>luz.moran@colegio-mineralelteniente.cl</w:t>
      </w:r>
    </w:hyperlink>
    <w:r w:rsidRPr="00DC4DDA">
      <w:rPr>
        <w:rFonts w:cstheme="minorHAnsi"/>
        <w:color w:val="0070C0"/>
        <w:spacing w:val="12"/>
        <w:sz w:val="20"/>
      </w:rPr>
      <w:t xml:space="preserve">                </w:t>
    </w:r>
    <w:r w:rsidRPr="00DC4DDA">
      <w:rPr>
        <w:rFonts w:cstheme="minorHAnsi"/>
        <w:spacing w:val="12"/>
        <w:sz w:val="20"/>
      </w:rPr>
      <w:t xml:space="preserve">Kínder B   </w:t>
    </w:r>
  </w:p>
  <w:p w:rsidR="00910857" w:rsidRPr="00DC4DDA" w:rsidRDefault="00910857" w:rsidP="00910857">
    <w:pPr>
      <w:pStyle w:val="Encabezado"/>
      <w:tabs>
        <w:tab w:val="left" w:pos="8064"/>
      </w:tabs>
      <w:rPr>
        <w:rFonts w:cstheme="minorHAnsi"/>
        <w:sz w:val="20"/>
      </w:rPr>
    </w:pPr>
    <w:r w:rsidRPr="00DC4DDA">
      <w:rPr>
        <w:rFonts w:cstheme="minorHAnsi"/>
        <w:sz w:val="20"/>
      </w:rPr>
      <w:t xml:space="preserve">                                                        </w:t>
    </w:r>
    <w:r w:rsidR="00390C85">
      <w:rPr>
        <w:rFonts w:cstheme="minorHAnsi"/>
        <w:sz w:val="20"/>
      </w:rPr>
      <w:t xml:space="preserve">              </w:t>
    </w:r>
    <w:r w:rsidRPr="00DC4DDA">
      <w:rPr>
        <w:rFonts w:cstheme="minorHAnsi"/>
        <w:sz w:val="20"/>
      </w:rPr>
      <w:t xml:space="preserve"> </w:t>
    </w:r>
    <w:hyperlink r:id="rId4" w:history="1">
      <w:r w:rsidRPr="00DC4DDA">
        <w:rPr>
          <w:rStyle w:val="Hipervnculo"/>
          <w:rFonts w:cstheme="minorHAnsi"/>
          <w:sz w:val="20"/>
        </w:rPr>
        <w:t>carolina.jimenez@colegio-mineralelteniente.cl</w:t>
      </w:r>
    </w:hyperlink>
    <w:r w:rsidRPr="00DC4DDA">
      <w:rPr>
        <w:rFonts w:cstheme="minorHAnsi"/>
        <w:sz w:val="20"/>
      </w:rPr>
      <w:t xml:space="preserve">                   Kínder C</w:t>
    </w:r>
  </w:p>
  <w:p w:rsidR="00910857" w:rsidRPr="00910857" w:rsidRDefault="00910857" w:rsidP="00D7598A">
    <w:pPr>
      <w:pStyle w:val="Encabezado"/>
      <w:tabs>
        <w:tab w:val="left" w:pos="8064"/>
      </w:tabs>
      <w:jc w:val="center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0D02"/>
    <w:multiLevelType w:val="hybridMultilevel"/>
    <w:tmpl w:val="71368120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AA6"/>
    <w:multiLevelType w:val="hybridMultilevel"/>
    <w:tmpl w:val="DA9AF33C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2AA"/>
    <w:multiLevelType w:val="hybridMultilevel"/>
    <w:tmpl w:val="1C0EB982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59D7"/>
    <w:multiLevelType w:val="hybridMultilevel"/>
    <w:tmpl w:val="9B242E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A5DD1"/>
    <w:multiLevelType w:val="hybridMultilevel"/>
    <w:tmpl w:val="0BF4F0DE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5C3F"/>
    <w:multiLevelType w:val="hybridMultilevel"/>
    <w:tmpl w:val="D49057C6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1768E"/>
    <w:multiLevelType w:val="hybridMultilevel"/>
    <w:tmpl w:val="5972C808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73CC9"/>
    <w:multiLevelType w:val="hybridMultilevel"/>
    <w:tmpl w:val="B1A6B1A8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E4F19"/>
    <w:multiLevelType w:val="hybridMultilevel"/>
    <w:tmpl w:val="6856419E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82532"/>
    <w:rsid w:val="000A4C3C"/>
    <w:rsid w:val="000E45F6"/>
    <w:rsid w:val="001233AC"/>
    <w:rsid w:val="001348EC"/>
    <w:rsid w:val="001C374E"/>
    <w:rsid w:val="001D1619"/>
    <w:rsid w:val="001E3D59"/>
    <w:rsid w:val="00302C46"/>
    <w:rsid w:val="0030692E"/>
    <w:rsid w:val="0035270E"/>
    <w:rsid w:val="00390C85"/>
    <w:rsid w:val="003A5E03"/>
    <w:rsid w:val="003B2B3C"/>
    <w:rsid w:val="004022C8"/>
    <w:rsid w:val="00426AC0"/>
    <w:rsid w:val="00463487"/>
    <w:rsid w:val="004979BA"/>
    <w:rsid w:val="006F3CD7"/>
    <w:rsid w:val="007A2FB5"/>
    <w:rsid w:val="007E55AA"/>
    <w:rsid w:val="008233D0"/>
    <w:rsid w:val="00910857"/>
    <w:rsid w:val="00913025"/>
    <w:rsid w:val="009148B4"/>
    <w:rsid w:val="00927ECD"/>
    <w:rsid w:val="0098485D"/>
    <w:rsid w:val="009A0E3D"/>
    <w:rsid w:val="00A22109"/>
    <w:rsid w:val="00A4785F"/>
    <w:rsid w:val="00AD43C2"/>
    <w:rsid w:val="00B41018"/>
    <w:rsid w:val="00BE56C2"/>
    <w:rsid w:val="00CB596D"/>
    <w:rsid w:val="00D7598A"/>
    <w:rsid w:val="00DC4DDA"/>
    <w:rsid w:val="00DF2D94"/>
    <w:rsid w:val="00E025DF"/>
    <w:rsid w:val="00E152EA"/>
    <w:rsid w:val="00E83A6B"/>
    <w:rsid w:val="00F070F6"/>
    <w:rsid w:val="00F861D6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58C7C-C31C-4F19-8063-F39CAB81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92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34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85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085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8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youtu.be/OHZ_HfPgg7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z.moran@colegio-mineralelteniente.cl" TargetMode="External"/><Relationship Id="rId2" Type="http://schemas.openxmlformats.org/officeDocument/2006/relationships/hyperlink" Target="mailto:mariasoledad.santelice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arolina.jimenez@colegio-mineralelteniente.c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2B41B974B943FDA5EB34F91ACF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7F0C-661F-47E0-AE19-F6D1DCF10B8D}"/>
      </w:docPartPr>
      <w:docPartBody>
        <w:p w:rsidR="009804FE" w:rsidRDefault="0071208F" w:rsidP="0071208F">
          <w:pPr>
            <w:pStyle w:val="F62B41B974B943FDA5EB34F91ACFC71C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altograph UI">
    <w:altName w:val="Calibri"/>
    <w:charset w:val="00"/>
    <w:family w:val="script"/>
    <w:pitch w:val="variable"/>
    <w:sig w:usb0="00000003" w:usb1="0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ffy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8F"/>
    <w:rsid w:val="000B3745"/>
    <w:rsid w:val="002709F5"/>
    <w:rsid w:val="002E1172"/>
    <w:rsid w:val="00641955"/>
    <w:rsid w:val="0071208F"/>
    <w:rsid w:val="00715D00"/>
    <w:rsid w:val="009804FE"/>
    <w:rsid w:val="00D7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62B41B974B943FDA5EB34F91ACFC71C">
    <w:name w:val="F62B41B974B943FDA5EB34F91ACFC71C"/>
    <w:rsid w:val="00712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Jose Ilabaca</cp:lastModifiedBy>
  <cp:revision>2</cp:revision>
  <dcterms:created xsi:type="dcterms:W3CDTF">2020-03-26T15:19:00Z</dcterms:created>
  <dcterms:modified xsi:type="dcterms:W3CDTF">2020-03-26T15:19:00Z</dcterms:modified>
</cp:coreProperties>
</file>