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D05949">
        <w:rPr>
          <w:b/>
        </w:rPr>
        <w:t>D 2</w:t>
      </w:r>
      <w:r w:rsidR="009206BB">
        <w:rPr>
          <w:b/>
        </w:rPr>
        <w:t xml:space="preserve">   </w:t>
      </w:r>
      <w:r w:rsidR="00EB7784">
        <w:rPr>
          <w:b/>
        </w:rPr>
        <w:t>GUÍA N</w:t>
      </w:r>
      <w:r w:rsidR="00270655">
        <w:rPr>
          <w:b/>
        </w:rPr>
        <w:t>° 19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270655">
        <w:t>Guía N°19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F46338">
        <w:t>youtube</w:t>
      </w:r>
      <w:proofErr w:type="spellEnd"/>
      <w:r w:rsidR="00F46338">
        <w:t>,</w:t>
      </w:r>
      <w:r w:rsidR="00D05949">
        <w:t xml:space="preserve"> instrumento de percusión,</w:t>
      </w:r>
      <w:r w:rsidR="00F46338">
        <w:t xml:space="preserve">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804F2" w:rsidRDefault="00072319" w:rsidP="00D05949">
      <w:pPr>
        <w:jc w:val="both"/>
      </w:pPr>
      <w:r w:rsidRPr="00A24B0B">
        <w:rPr>
          <w:b/>
        </w:rPr>
        <w:t>O.A:</w:t>
      </w:r>
      <w:r w:rsidR="00D05949">
        <w:t xml:space="preserve"> 04 Cantar al unísono y tocar instrumentos de percusión convencionales y no convencionales.</w:t>
      </w:r>
    </w:p>
    <w:p w:rsidR="006B1E9D" w:rsidRPr="006B1E9D" w:rsidRDefault="006B1E9D" w:rsidP="006B1E9D">
      <w:pPr>
        <w:jc w:val="both"/>
      </w:pPr>
      <w:r w:rsidRPr="006B1E9D">
        <w:rPr>
          <w:color w:val="00B0F0"/>
        </w:rPr>
        <w:t xml:space="preserve">¡¡¡HOLA!!! </w:t>
      </w:r>
      <w:r w:rsidRPr="006B1E9D">
        <w:t>Espero que en esta actividad lo pases bie</w:t>
      </w:r>
      <w:r w:rsidR="00D05949">
        <w:t>n y disfrutes aprendiendo</w:t>
      </w:r>
      <w:r w:rsidRPr="006B1E9D">
        <w:t>, ¡comienza!</w:t>
      </w:r>
    </w:p>
    <w:p w:rsidR="006B1E9D" w:rsidRDefault="007B41BE" w:rsidP="006B1E9D">
      <w:pPr>
        <w:jc w:val="both"/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  <w:proofErr w:type="gramStart"/>
      <w:r w:rsidR="00270655">
        <w:rPr>
          <w:rFonts w:ascii="Comic Sans MS" w:hAnsi="Comic Sans MS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B41824">
        <w:rPr>
          <w:rFonts w:ascii="Comic Sans MS" w:hAnsi="Comic Sans MS"/>
          <w:b/>
          <w:sz w:val="24"/>
          <w:szCs w:val="24"/>
          <w:u w:val="single"/>
        </w:rPr>
        <w:t xml:space="preserve">  (</w:t>
      </w:r>
      <w:proofErr w:type="gramEnd"/>
      <w:r w:rsidR="00270655">
        <w:rPr>
          <w:rFonts w:ascii="Comic Sans MS" w:hAnsi="Comic Sans MS"/>
          <w:b/>
          <w:sz w:val="24"/>
          <w:szCs w:val="24"/>
          <w:u w:val="single"/>
        </w:rPr>
        <w:t>Continuidad Guía anterior N°18)</w:t>
      </w:r>
    </w:p>
    <w:p w:rsidR="000C16CB" w:rsidRPr="00D004CB" w:rsidRDefault="00F20127" w:rsidP="00D004CB">
      <w:pPr>
        <w:jc w:val="both"/>
      </w:pPr>
      <w:r w:rsidRPr="00D004CB">
        <w:rPr>
          <w:rFonts w:cstheme="minorHAnsi"/>
          <w:b/>
          <w:color w:val="365F91" w:themeColor="accent1" w:themeShade="BF"/>
          <w:sz w:val="24"/>
          <w:szCs w:val="24"/>
          <w:u w:val="single"/>
        </w:rPr>
        <w:t>INICIO</w:t>
      </w:r>
      <w:r w:rsidR="00D004CB">
        <w:rPr>
          <w:rFonts w:cstheme="minorHAnsi"/>
          <w:b/>
        </w:rPr>
        <w:t xml:space="preserve"> </w:t>
      </w:r>
      <w:r w:rsidR="009775A3">
        <w:rPr>
          <w:rFonts w:cstheme="minorHAnsi"/>
          <w:b/>
        </w:rPr>
        <w:t xml:space="preserve">Activación de Conocimientos previos, </w:t>
      </w:r>
      <w:r w:rsidR="009775A3">
        <w:rPr>
          <w:rFonts w:cstheme="minorHAnsi"/>
        </w:rPr>
        <w:t>Responde las siguientes preguntas en form</w:t>
      </w:r>
      <w:r w:rsidR="00D05949">
        <w:rPr>
          <w:rFonts w:cstheme="minorHAnsi"/>
        </w:rPr>
        <w:t>a oral</w:t>
      </w:r>
      <w:r w:rsidR="006455B0">
        <w:rPr>
          <w:rFonts w:cstheme="minorHAnsi"/>
        </w:rPr>
        <w:t>. ¿</w:t>
      </w:r>
      <w:r w:rsidR="00270655">
        <w:rPr>
          <w:rFonts w:cstheme="minorHAnsi"/>
        </w:rPr>
        <w:t>Recuerdas la melodía de la canción que aprendiste en la clase anterior</w:t>
      </w:r>
      <w:r w:rsidR="006455B0">
        <w:rPr>
          <w:rFonts w:cstheme="minorHAnsi"/>
        </w:rPr>
        <w:t xml:space="preserve">? </w:t>
      </w:r>
      <w:r w:rsidR="009775A3">
        <w:rPr>
          <w:rFonts w:cstheme="minorHAnsi"/>
        </w:rPr>
        <w:t xml:space="preserve"> </w:t>
      </w:r>
      <w:r w:rsidR="006B1E9D">
        <w:rPr>
          <w:rFonts w:cstheme="minorHAnsi"/>
        </w:rPr>
        <w:t>¿</w:t>
      </w:r>
      <w:r w:rsidR="00270655">
        <w:rPr>
          <w:rFonts w:cstheme="minorHAnsi"/>
        </w:rPr>
        <w:t>Te gusto</w:t>
      </w:r>
      <w:r w:rsidR="00CD66D4">
        <w:rPr>
          <w:rFonts w:cstheme="minorHAnsi"/>
        </w:rPr>
        <w:t>? ¿</w:t>
      </w:r>
      <w:r w:rsidR="00270655">
        <w:rPr>
          <w:rFonts w:cstheme="minorHAnsi"/>
        </w:rPr>
        <w:t>De qué se trata</w:t>
      </w:r>
      <w:r w:rsidR="00CB5CE4">
        <w:rPr>
          <w:rFonts w:cstheme="minorHAnsi"/>
        </w:rPr>
        <w:t xml:space="preserve">? </w:t>
      </w:r>
      <w:r w:rsidR="00270655">
        <w:rPr>
          <w:rFonts w:cstheme="minorHAnsi"/>
        </w:rPr>
        <w:t>¿Usaste al cantar, tu instrumento de percusión</w:t>
      </w:r>
      <w:r w:rsidR="009A4609">
        <w:rPr>
          <w:rFonts w:cstheme="minorHAnsi"/>
        </w:rPr>
        <w:t xml:space="preserve">? </w:t>
      </w:r>
      <w:r w:rsidR="004E7D02">
        <w:rPr>
          <w:rFonts w:cstheme="minorHAnsi"/>
        </w:rPr>
        <w:t xml:space="preserve"> </w:t>
      </w:r>
      <w:r w:rsidR="000708E3">
        <w:rPr>
          <w:rFonts w:cstheme="minorHAnsi"/>
        </w:rPr>
        <w:t xml:space="preserve"> </w:t>
      </w:r>
      <w:r w:rsidR="00824B04">
        <w:rPr>
          <w:rFonts w:cstheme="minorHAnsi"/>
        </w:rPr>
        <w:t xml:space="preserve">¡Bien! </w:t>
      </w:r>
      <w:r w:rsidR="00270655">
        <w:rPr>
          <w:rFonts w:cstheme="minorHAnsi"/>
        </w:rPr>
        <w:t>Ahora, ¡vamos a practicar la canción</w:t>
      </w:r>
      <w:r w:rsidR="004E7D02">
        <w:rPr>
          <w:rFonts w:cstheme="minorHAnsi"/>
        </w:rPr>
        <w:t>!</w:t>
      </w:r>
      <w:r w:rsidR="00270655">
        <w:rPr>
          <w:rFonts w:cstheme="minorHAnsi"/>
        </w:rPr>
        <w:t xml:space="preserve"> No olvides usar tu instrumento de percusión, o las palmas de las manos.</w:t>
      </w:r>
    </w:p>
    <w:p w:rsidR="003913FC" w:rsidRPr="00D004CB" w:rsidRDefault="003913FC" w:rsidP="00865682">
      <w:pPr>
        <w:pStyle w:val="Default"/>
        <w:jc w:val="both"/>
        <w:rPr>
          <w:rFonts w:asciiTheme="minorHAnsi" w:hAnsiTheme="minorHAnsi" w:cstheme="minorHAnsi"/>
          <w:b/>
          <w:color w:val="365F91" w:themeColor="accent1" w:themeShade="BF"/>
          <w:u w:val="single"/>
        </w:rPr>
      </w:pPr>
      <w:r w:rsidRPr="00D004CB">
        <w:rPr>
          <w:rFonts w:asciiTheme="minorHAnsi" w:hAnsiTheme="minorHAnsi" w:cstheme="minorHAnsi"/>
          <w:b/>
          <w:color w:val="365F91" w:themeColor="accent1" w:themeShade="BF"/>
          <w:u w:val="single"/>
        </w:rPr>
        <w:t>DESARROLLO</w:t>
      </w:r>
    </w:p>
    <w:p w:rsidR="00215F03" w:rsidRPr="00215F03" w:rsidRDefault="00E0121A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270655">
        <w:rPr>
          <w:rFonts w:asciiTheme="minorHAnsi" w:hAnsiTheme="minorHAnsi" w:cstheme="minorHAnsi"/>
          <w:b/>
        </w:rPr>
        <w:t xml:space="preserve">Practicar </w:t>
      </w:r>
      <w:r w:rsidR="005F355B">
        <w:rPr>
          <w:rFonts w:asciiTheme="minorHAnsi" w:hAnsiTheme="minorHAnsi" w:cstheme="minorHAnsi"/>
          <w:b/>
        </w:rPr>
        <w:t>canción</w:t>
      </w:r>
      <w:r w:rsidR="00270655">
        <w:rPr>
          <w:rFonts w:asciiTheme="minorHAnsi" w:hAnsiTheme="minorHAnsi" w:cstheme="minorHAnsi"/>
          <w:b/>
        </w:rPr>
        <w:t xml:space="preserve"> aprendida</w:t>
      </w:r>
      <w:r w:rsidR="005F355B">
        <w:rPr>
          <w:rFonts w:asciiTheme="minorHAnsi" w:hAnsiTheme="minorHAnsi" w:cstheme="minorHAnsi"/>
          <w:b/>
        </w:rPr>
        <w:t>, acompañado por instrumento de percusión.</w:t>
      </w:r>
      <w:r w:rsidR="00270655">
        <w:rPr>
          <w:rFonts w:asciiTheme="minorHAnsi" w:hAnsiTheme="minorHAnsi" w:cstheme="minorHAnsi"/>
          <w:b/>
        </w:rPr>
        <w:t xml:space="preserve"> </w:t>
      </w:r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</w:t>
      </w:r>
      <w:r w:rsidR="003F6A79">
        <w:rPr>
          <w:rFonts w:asciiTheme="minorHAnsi" w:hAnsiTheme="minorHAnsi" w:cstheme="minorHAnsi"/>
          <w:b/>
        </w:rPr>
        <w:t>sarrolla las actividades de la Guía de Apoyo.</w:t>
      </w:r>
    </w:p>
    <w:p w:rsidR="00743B61" w:rsidRDefault="00187760" w:rsidP="00743B61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 wp14:anchorId="52009ED8" wp14:editId="7CDAACFE">
            <wp:simplePos x="0" y="0"/>
            <wp:positionH relativeFrom="column">
              <wp:posOffset>3843352</wp:posOffset>
            </wp:positionH>
            <wp:positionV relativeFrom="paragraph">
              <wp:posOffset>453970</wp:posOffset>
            </wp:positionV>
            <wp:extent cx="2463165" cy="34994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84" w:rsidRPr="00D004CB">
        <w:rPr>
          <w:b/>
          <w:color w:val="365F91" w:themeColor="accent1" w:themeShade="BF"/>
          <w:sz w:val="24"/>
          <w:szCs w:val="24"/>
          <w:u w:val="single"/>
        </w:rPr>
        <w:t>CIERRE</w:t>
      </w:r>
      <w:r w:rsidR="00D91781">
        <w:rPr>
          <w:b/>
          <w:sz w:val="24"/>
          <w:szCs w:val="24"/>
        </w:rPr>
        <w:t xml:space="preserve"> </w:t>
      </w:r>
      <w:r w:rsidR="00EB7784" w:rsidRPr="00EB7784">
        <w:rPr>
          <w:sz w:val="24"/>
          <w:szCs w:val="24"/>
        </w:rPr>
        <w:t>R</w:t>
      </w:r>
      <w:r w:rsidR="00EB7784">
        <w:rPr>
          <w:sz w:val="24"/>
          <w:szCs w:val="24"/>
        </w:rPr>
        <w:t>esponde preguntas orales tales como, ¿Te gusto la activida</w:t>
      </w:r>
      <w:r w:rsidR="003F6A79">
        <w:rPr>
          <w:sz w:val="24"/>
          <w:szCs w:val="24"/>
        </w:rPr>
        <w:t xml:space="preserve">d? ¿Qué te dificulto </w:t>
      </w:r>
      <w:r w:rsidR="00743B61">
        <w:rPr>
          <w:sz w:val="24"/>
          <w:szCs w:val="24"/>
        </w:rPr>
        <w:t xml:space="preserve"> comprende</w:t>
      </w:r>
      <w:r w:rsidR="003F6A79">
        <w:rPr>
          <w:sz w:val="24"/>
          <w:szCs w:val="24"/>
        </w:rPr>
        <w:t>r?</w:t>
      </w:r>
      <w:r w:rsidR="00EB7784">
        <w:rPr>
          <w:sz w:val="24"/>
          <w:szCs w:val="24"/>
        </w:rPr>
        <w:t xml:space="preserve">  </w:t>
      </w:r>
      <w:r w:rsidR="003F6A79">
        <w:rPr>
          <w:sz w:val="24"/>
          <w:szCs w:val="24"/>
        </w:rPr>
        <w:t xml:space="preserve"> </w:t>
      </w:r>
    </w:p>
    <w:p w:rsidR="009A4609" w:rsidRPr="009A4609" w:rsidRDefault="002F4DF4" w:rsidP="00270655">
      <w:pPr>
        <w:spacing w:line="240" w:lineRule="auto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8240" behindDoc="0" locked="0" layoutInCell="1" allowOverlap="1" wp14:anchorId="35B1C9F1" wp14:editId="009CF7F9">
            <wp:simplePos x="0" y="0"/>
            <wp:positionH relativeFrom="column">
              <wp:posOffset>-389255</wp:posOffset>
            </wp:positionH>
            <wp:positionV relativeFrom="paragraph">
              <wp:posOffset>455295</wp:posOffset>
            </wp:positionV>
            <wp:extent cx="1718945" cy="1706880"/>
            <wp:effectExtent l="38100" t="133350" r="128905" b="3314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BEA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3EC955F" wp14:editId="362B498F">
            <wp:simplePos x="0" y="0"/>
            <wp:positionH relativeFrom="column">
              <wp:posOffset>1016997</wp:posOffset>
            </wp:positionH>
            <wp:positionV relativeFrom="paragraph">
              <wp:posOffset>741625</wp:posOffset>
            </wp:positionV>
            <wp:extent cx="3045460" cy="1630045"/>
            <wp:effectExtent l="0" t="838200" r="0" b="713105"/>
            <wp:wrapNone/>
            <wp:docPr id="7" name="Imagen 7" descr="MÚSICA DE COLORES | Notas musicales de colores, Notas musicales dibujos,  Pentagram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ÚSICA DE COLORES | Notas musicales de colores, Notas musicales dibujos,  Pentagramas music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1052">
                      <a:off x="0" y="0"/>
                      <a:ext cx="304546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10" w:rsidRPr="00F80E2F">
        <w:rPr>
          <w:sz w:val="44"/>
          <w:szCs w:val="44"/>
        </w:rPr>
        <w:t xml:space="preserve"> </w:t>
      </w:r>
      <w:r w:rsidR="00E90010" w:rsidRPr="00F80E2F">
        <w:rPr>
          <w:rFonts w:ascii="Bradley Hand ITC" w:hAnsi="Bradley Hand ITC"/>
          <w:b/>
          <w:color w:val="FF0000"/>
          <w:sz w:val="44"/>
          <w:szCs w:val="44"/>
        </w:rPr>
        <w:t>¡¡Tú puedes!!</w:t>
      </w:r>
    </w:p>
    <w:p w:rsidR="009A4609" w:rsidRDefault="009A4609" w:rsidP="009A4609">
      <w:pPr>
        <w:rPr>
          <w:sz w:val="44"/>
          <w:szCs w:val="44"/>
        </w:rPr>
      </w:pPr>
    </w:p>
    <w:p w:rsidR="00064961" w:rsidRPr="009A4609" w:rsidRDefault="009A4609" w:rsidP="009A4609">
      <w:pPr>
        <w:tabs>
          <w:tab w:val="left" w:pos="32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064961" w:rsidRPr="009A460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73" w:rsidRDefault="003C2F73" w:rsidP="00BE56C2">
      <w:pPr>
        <w:spacing w:after="0" w:line="240" w:lineRule="auto"/>
      </w:pPr>
      <w:r>
        <w:separator/>
      </w:r>
    </w:p>
  </w:endnote>
  <w:endnote w:type="continuationSeparator" w:id="0">
    <w:p w:rsidR="003C2F73" w:rsidRDefault="003C2F7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73" w:rsidRDefault="003C2F73" w:rsidP="00BE56C2">
      <w:pPr>
        <w:spacing w:after="0" w:line="240" w:lineRule="auto"/>
      </w:pPr>
      <w:r>
        <w:separator/>
      </w:r>
    </w:p>
  </w:footnote>
  <w:footnote w:type="continuationSeparator" w:id="0">
    <w:p w:rsidR="003C2F73" w:rsidRDefault="003C2F7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7E" w:rsidRDefault="00016E7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BF0E94">
    <w:pPr>
      <w:pStyle w:val="Encabezado"/>
      <w:tabs>
        <w:tab w:val="left" w:pos="8064"/>
      </w:tabs>
    </w:pPr>
    <w:r>
      <w:t>CORREO INSTITUCIONAL DOCENTE: francisca.osses@colegio-mineralelteniente.cl (1oA) marcela.jimenez@colegio-mineralelteniente.cl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053DC"/>
    <w:rsid w:val="00016E7E"/>
    <w:rsid w:val="00064961"/>
    <w:rsid w:val="000708E3"/>
    <w:rsid w:val="00072319"/>
    <w:rsid w:val="00094CB3"/>
    <w:rsid w:val="000C16CB"/>
    <w:rsid w:val="00117E9C"/>
    <w:rsid w:val="00123229"/>
    <w:rsid w:val="00123D09"/>
    <w:rsid w:val="00144B30"/>
    <w:rsid w:val="001456F2"/>
    <w:rsid w:val="00164CAD"/>
    <w:rsid w:val="0018240D"/>
    <w:rsid w:val="00187760"/>
    <w:rsid w:val="001A7F2C"/>
    <w:rsid w:val="001F10B1"/>
    <w:rsid w:val="00206832"/>
    <w:rsid w:val="00215F03"/>
    <w:rsid w:val="002242B1"/>
    <w:rsid w:val="002340C9"/>
    <w:rsid w:val="00237E69"/>
    <w:rsid w:val="00245477"/>
    <w:rsid w:val="002641DE"/>
    <w:rsid w:val="00270655"/>
    <w:rsid w:val="002B5696"/>
    <w:rsid w:val="002C38A6"/>
    <w:rsid w:val="002E7AC7"/>
    <w:rsid w:val="002F4DF4"/>
    <w:rsid w:val="00304C53"/>
    <w:rsid w:val="00341956"/>
    <w:rsid w:val="0035270E"/>
    <w:rsid w:val="003534A7"/>
    <w:rsid w:val="00354023"/>
    <w:rsid w:val="003913FC"/>
    <w:rsid w:val="00393C8C"/>
    <w:rsid w:val="0039786A"/>
    <w:rsid w:val="003C1266"/>
    <w:rsid w:val="003C2F73"/>
    <w:rsid w:val="003D13B6"/>
    <w:rsid w:val="003D709F"/>
    <w:rsid w:val="003F14D2"/>
    <w:rsid w:val="003F6A79"/>
    <w:rsid w:val="00435B01"/>
    <w:rsid w:val="00475CC5"/>
    <w:rsid w:val="0049474B"/>
    <w:rsid w:val="004B7D86"/>
    <w:rsid w:val="004D325D"/>
    <w:rsid w:val="004E7D02"/>
    <w:rsid w:val="00542633"/>
    <w:rsid w:val="00544CEB"/>
    <w:rsid w:val="00547F9F"/>
    <w:rsid w:val="00577817"/>
    <w:rsid w:val="00593C50"/>
    <w:rsid w:val="005A752E"/>
    <w:rsid w:val="005B5057"/>
    <w:rsid w:val="005F173A"/>
    <w:rsid w:val="005F355B"/>
    <w:rsid w:val="005F5780"/>
    <w:rsid w:val="00601580"/>
    <w:rsid w:val="006455B0"/>
    <w:rsid w:val="00655B9D"/>
    <w:rsid w:val="00676DB4"/>
    <w:rsid w:val="00685E2B"/>
    <w:rsid w:val="006B1E9D"/>
    <w:rsid w:val="006C58C3"/>
    <w:rsid w:val="00743B61"/>
    <w:rsid w:val="00762D09"/>
    <w:rsid w:val="00776755"/>
    <w:rsid w:val="007A6ACB"/>
    <w:rsid w:val="007B41BE"/>
    <w:rsid w:val="007E55AA"/>
    <w:rsid w:val="00824B04"/>
    <w:rsid w:val="0082723C"/>
    <w:rsid w:val="008343FD"/>
    <w:rsid w:val="008478D5"/>
    <w:rsid w:val="00865682"/>
    <w:rsid w:val="008A4F54"/>
    <w:rsid w:val="008D1C09"/>
    <w:rsid w:val="008F194C"/>
    <w:rsid w:val="009148B4"/>
    <w:rsid w:val="009167AB"/>
    <w:rsid w:val="009206BB"/>
    <w:rsid w:val="00931B21"/>
    <w:rsid w:val="009775A3"/>
    <w:rsid w:val="009A4609"/>
    <w:rsid w:val="00A24B0B"/>
    <w:rsid w:val="00A46514"/>
    <w:rsid w:val="00A533E9"/>
    <w:rsid w:val="00A76649"/>
    <w:rsid w:val="00A972CA"/>
    <w:rsid w:val="00AB3DEA"/>
    <w:rsid w:val="00AB7E9A"/>
    <w:rsid w:val="00B0375E"/>
    <w:rsid w:val="00B078B6"/>
    <w:rsid w:val="00B12134"/>
    <w:rsid w:val="00B13B7B"/>
    <w:rsid w:val="00B31E08"/>
    <w:rsid w:val="00B41824"/>
    <w:rsid w:val="00B804F2"/>
    <w:rsid w:val="00BE56C2"/>
    <w:rsid w:val="00BF0E94"/>
    <w:rsid w:val="00C16DF5"/>
    <w:rsid w:val="00C80FFF"/>
    <w:rsid w:val="00CB5CE4"/>
    <w:rsid w:val="00CC7F1B"/>
    <w:rsid w:val="00CD641B"/>
    <w:rsid w:val="00CD66D4"/>
    <w:rsid w:val="00D004CB"/>
    <w:rsid w:val="00D05949"/>
    <w:rsid w:val="00D64983"/>
    <w:rsid w:val="00D64FE5"/>
    <w:rsid w:val="00D844CF"/>
    <w:rsid w:val="00D91781"/>
    <w:rsid w:val="00D95DC8"/>
    <w:rsid w:val="00DB3EDC"/>
    <w:rsid w:val="00DB55CF"/>
    <w:rsid w:val="00DE5713"/>
    <w:rsid w:val="00DF64FA"/>
    <w:rsid w:val="00DF73D2"/>
    <w:rsid w:val="00E00A88"/>
    <w:rsid w:val="00E0121A"/>
    <w:rsid w:val="00E025DF"/>
    <w:rsid w:val="00E10D8F"/>
    <w:rsid w:val="00E162F8"/>
    <w:rsid w:val="00E16551"/>
    <w:rsid w:val="00E21A8B"/>
    <w:rsid w:val="00E51F55"/>
    <w:rsid w:val="00E90010"/>
    <w:rsid w:val="00E9497B"/>
    <w:rsid w:val="00EB7784"/>
    <w:rsid w:val="00EF662C"/>
    <w:rsid w:val="00F136FB"/>
    <w:rsid w:val="00F20127"/>
    <w:rsid w:val="00F30989"/>
    <w:rsid w:val="00F423E0"/>
    <w:rsid w:val="00F43961"/>
    <w:rsid w:val="00F46338"/>
    <w:rsid w:val="00F570A4"/>
    <w:rsid w:val="00F80E2F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D7FFD-ADCB-4219-89DF-0DB4B9BE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3</cp:revision>
  <cp:lastPrinted>2020-10-15T00:38:00Z</cp:lastPrinted>
  <dcterms:created xsi:type="dcterms:W3CDTF">2020-10-14T21:46:00Z</dcterms:created>
  <dcterms:modified xsi:type="dcterms:W3CDTF">2020-10-15T00:39:00Z</dcterms:modified>
</cp:coreProperties>
</file>