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FA5B4" w14:textId="77777777" w:rsidR="00020AB0" w:rsidRPr="00182B7F" w:rsidRDefault="00020AB0" w:rsidP="00020AB0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14</w:t>
      </w:r>
      <w:r w:rsidRPr="0089608F">
        <w:rPr>
          <w:b/>
          <w:sz w:val="18"/>
          <w:szCs w:val="18"/>
        </w:rPr>
        <w:t>__</w:t>
      </w:r>
    </w:p>
    <w:p w14:paraId="66149878" w14:textId="1D4CE3BC" w:rsidR="00020AB0" w:rsidRDefault="00020AB0" w:rsidP="00020AB0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19A26552" wp14:editId="0615BF21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8___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3F2A28A2" w14:textId="58A3A5F2" w:rsidR="00020AB0" w:rsidRDefault="00020AB0" w:rsidP="00020AB0">
      <w:pPr>
        <w:rPr>
          <w:sz w:val="18"/>
          <w:szCs w:val="18"/>
        </w:rPr>
      </w:pPr>
      <w:r>
        <w:rPr>
          <w:sz w:val="18"/>
          <w:szCs w:val="18"/>
        </w:rPr>
        <w:t xml:space="preserve">Oa: </w:t>
      </w:r>
      <w:r w:rsidR="009E4A5B" w:rsidRPr="00061540">
        <w:rPr>
          <w:sz w:val="20"/>
          <w:szCs w:val="20"/>
        </w:rPr>
        <w:t>Identificar adjetivos calificativos y comparativos con una o más silabas.</w:t>
      </w:r>
    </w:p>
    <w:p w14:paraId="4F659E0D" w14:textId="77777777" w:rsidR="00020AB0" w:rsidRDefault="00020AB0" w:rsidP="00020AB0">
      <w:pPr>
        <w:rPr>
          <w:sz w:val="18"/>
          <w:szCs w:val="18"/>
        </w:rPr>
      </w:pPr>
    </w:p>
    <w:p w14:paraId="086D3257" w14:textId="77777777" w:rsidR="00020AB0" w:rsidRPr="0050677B" w:rsidRDefault="00020AB0" w:rsidP="00020AB0">
      <w:pPr>
        <w:rPr>
          <w:sz w:val="18"/>
          <w:szCs w:val="18"/>
        </w:rPr>
      </w:pPr>
    </w:p>
    <w:p w14:paraId="6030F05F" w14:textId="77777777" w:rsidR="00020AB0" w:rsidRDefault="00020AB0" w:rsidP="00020AB0">
      <w:r>
        <w:t>Estimados alumnos: Responda las siguientes preguntas correspondientes a la clase n°14 de inglés</w:t>
      </w:r>
    </w:p>
    <w:p w14:paraId="50825243" w14:textId="77777777" w:rsidR="00020AB0" w:rsidRDefault="00020AB0" w:rsidP="00020AB0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B51FB48" wp14:editId="6321A5A9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329AC7CE" w14:textId="77777777" w:rsidR="00020AB0" w:rsidRPr="00182B7F" w:rsidRDefault="00020AB0" w:rsidP="00020AB0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76F00026" w14:textId="77777777" w:rsidR="00020AB0" w:rsidRDefault="00020AB0" w:rsidP="00020AB0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020AB0" w:rsidRPr="009E4A5B" w14:paraId="4B23B7EB" w14:textId="77777777" w:rsidTr="00850D3D">
        <w:trPr>
          <w:trHeight w:val="2014"/>
        </w:trPr>
        <w:tc>
          <w:tcPr>
            <w:tcW w:w="8088" w:type="dxa"/>
          </w:tcPr>
          <w:p w14:paraId="7042BB98" w14:textId="0D26BE2C" w:rsidR="00020AB0" w:rsidRPr="009E4A5B" w:rsidRDefault="00020AB0" w:rsidP="00850D3D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D408E" wp14:editId="6F023A3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7B3CFF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9E4A5B">
              <w:t xml:space="preserve">¿Qué cosas se pueden comparar? </w:t>
            </w:r>
          </w:p>
        </w:tc>
      </w:tr>
      <w:tr w:rsidR="00020AB0" w:rsidRPr="00BE4980" w14:paraId="06A3A95C" w14:textId="77777777" w:rsidTr="00850D3D">
        <w:trPr>
          <w:trHeight w:val="1903"/>
        </w:trPr>
        <w:tc>
          <w:tcPr>
            <w:tcW w:w="8088" w:type="dxa"/>
          </w:tcPr>
          <w:p w14:paraId="34539C65" w14:textId="744FB21A" w:rsidR="00020AB0" w:rsidRPr="00BE4980" w:rsidRDefault="00020AB0" w:rsidP="00850D3D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107E8" wp14:editId="48192FB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453ED1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9E4A5B">
              <w:t xml:space="preserve">¿Al realizar una comparación en inglés que sucede con los adjetivos que contienen solo una silaba? Ejemplo: small </w:t>
            </w:r>
          </w:p>
        </w:tc>
      </w:tr>
      <w:tr w:rsidR="00020AB0" w:rsidRPr="00EC15F4" w14:paraId="023ED475" w14:textId="77777777" w:rsidTr="00850D3D">
        <w:trPr>
          <w:trHeight w:val="2441"/>
        </w:trPr>
        <w:tc>
          <w:tcPr>
            <w:tcW w:w="8088" w:type="dxa"/>
          </w:tcPr>
          <w:p w14:paraId="4FA4D9A8" w14:textId="492B5062" w:rsidR="00020AB0" w:rsidRPr="00EC15F4" w:rsidRDefault="00020AB0" w:rsidP="00850D3D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8508E" wp14:editId="36471F98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3C9A37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9E4A5B">
              <w:t xml:space="preserve">¿Cuál es la estructura gramatical de una comparación con un adjetivo que tiene más de una silaba? Ejemplo : interesting </w:t>
            </w:r>
          </w:p>
        </w:tc>
      </w:tr>
    </w:tbl>
    <w:p w14:paraId="3F69387D" w14:textId="77777777" w:rsidR="00020AB0" w:rsidRPr="00EC15F4" w:rsidRDefault="00020AB0" w:rsidP="00020AB0"/>
    <w:p w14:paraId="42A8DECA" w14:textId="77777777" w:rsidR="00020AB0" w:rsidRPr="00EC15F4" w:rsidRDefault="00020AB0" w:rsidP="00020AB0">
      <w:pPr>
        <w:tabs>
          <w:tab w:val="left" w:pos="1005"/>
        </w:tabs>
      </w:pPr>
      <w:r w:rsidRPr="00EC15F4">
        <w:tab/>
      </w:r>
    </w:p>
    <w:p w14:paraId="6377D1E2" w14:textId="77777777" w:rsidR="00020AB0" w:rsidRPr="00EC15F4" w:rsidRDefault="00020AB0" w:rsidP="00020AB0">
      <w:pPr>
        <w:tabs>
          <w:tab w:val="left" w:pos="1005"/>
        </w:tabs>
      </w:pPr>
    </w:p>
    <w:p w14:paraId="06BBB787" w14:textId="77777777" w:rsidR="00020AB0" w:rsidRPr="00EC15F4" w:rsidRDefault="00020AB0" w:rsidP="00020AB0"/>
    <w:p w14:paraId="6A7C6326" w14:textId="022D3BCF" w:rsidR="00020AB0" w:rsidRPr="00EC15F4" w:rsidRDefault="00020AB0" w:rsidP="00020AB0"/>
    <w:p w14:paraId="40F48FFB" w14:textId="026B22B7" w:rsidR="00020AB0" w:rsidRPr="00EC15F4" w:rsidRDefault="00020AB0" w:rsidP="00020AB0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EA4345E" wp14:editId="0EA176C7">
            <wp:simplePos x="0" y="0"/>
            <wp:positionH relativeFrom="margin">
              <wp:posOffset>4763135</wp:posOffset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46E99" w14:textId="155864C4" w:rsidR="00020AB0" w:rsidRPr="00EC15F4" w:rsidRDefault="00020AB0" w:rsidP="00020AB0"/>
    <w:p w14:paraId="395391F7" w14:textId="07F94F7D" w:rsidR="00020AB0" w:rsidRPr="00EC15F4" w:rsidRDefault="00020AB0" w:rsidP="00020AB0"/>
    <w:p w14:paraId="561374EA" w14:textId="77777777" w:rsidR="00020AB0" w:rsidRPr="00EC15F4" w:rsidRDefault="00020AB0" w:rsidP="00020AB0"/>
    <w:p w14:paraId="4379258D" w14:textId="77777777" w:rsidR="00020AB0" w:rsidRDefault="00020AB0" w:rsidP="00020AB0"/>
    <w:p w14:paraId="0A7073A6" w14:textId="77777777" w:rsidR="00020AB0" w:rsidRDefault="00020AB0"/>
    <w:sectPr w:rsidR="00020AB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6AEB7" w14:textId="77777777" w:rsidR="00883FFA" w:rsidRDefault="00883FFA">
      <w:pPr>
        <w:spacing w:after="0" w:line="240" w:lineRule="auto"/>
      </w:pPr>
      <w:r>
        <w:separator/>
      </w:r>
    </w:p>
  </w:endnote>
  <w:endnote w:type="continuationSeparator" w:id="0">
    <w:p w14:paraId="048B71F5" w14:textId="77777777" w:rsidR="00883FFA" w:rsidRDefault="0088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2CA78" w14:textId="77777777" w:rsidR="005E74DF" w:rsidRDefault="00DD6ED7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B9A4EEC" wp14:editId="49D29AE9">
          <wp:simplePos x="0" y="0"/>
          <wp:positionH relativeFrom="column">
            <wp:posOffset>1796415</wp:posOffset>
          </wp:positionH>
          <wp:positionV relativeFrom="paragraph">
            <wp:posOffset>-836930</wp:posOffset>
          </wp:positionV>
          <wp:extent cx="1828800" cy="1714500"/>
          <wp:effectExtent l="0" t="0" r="0" b="0"/>
          <wp:wrapNone/>
          <wp:docPr id="2" name="Imagen 2" descr="Good Job: Imágenes, fotos de stock y vectores |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 Job: Imágenes, fotos de stock y vectores | Shutter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B9C44" w14:textId="77777777" w:rsidR="00883FFA" w:rsidRDefault="00883FFA">
      <w:pPr>
        <w:spacing w:after="0" w:line="240" w:lineRule="auto"/>
      </w:pPr>
      <w:r>
        <w:separator/>
      </w:r>
    </w:p>
  </w:footnote>
  <w:footnote w:type="continuationSeparator" w:id="0">
    <w:p w14:paraId="09328F2E" w14:textId="77777777" w:rsidR="00883FFA" w:rsidRDefault="00883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B0"/>
    <w:rsid w:val="00020AB0"/>
    <w:rsid w:val="00360EF3"/>
    <w:rsid w:val="00883FFA"/>
    <w:rsid w:val="009E4A5B"/>
    <w:rsid w:val="00D374D5"/>
    <w:rsid w:val="00DD6ED7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5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20A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20A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2020-07-02T18:57:00Z</dcterms:created>
  <dcterms:modified xsi:type="dcterms:W3CDTF">2020-07-02T18:57:00Z</dcterms:modified>
</cp:coreProperties>
</file>